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80" w:firstRow="0" w:lastRow="0" w:firstColumn="1" w:lastColumn="0" w:noHBand="0" w:noVBand="1"/>
      </w:tblPr>
      <w:tblGrid>
        <w:gridCol w:w="326"/>
        <w:gridCol w:w="2383"/>
        <w:gridCol w:w="2325"/>
        <w:gridCol w:w="2431"/>
        <w:gridCol w:w="2250"/>
        <w:gridCol w:w="2160"/>
        <w:gridCol w:w="2515"/>
      </w:tblGrid>
      <w:tr w:rsidR="0097556F" w14:paraId="3D0713E2" w14:textId="77777777" w:rsidTr="0045426F">
        <w:tc>
          <w:tcPr>
            <w:tcW w:w="0" w:type="auto"/>
          </w:tcPr>
          <w:p w14:paraId="3D0713DB" w14:textId="77777777" w:rsidR="00F56A45" w:rsidRDefault="00F56A45">
            <w:pPr>
              <w:rPr>
                <w:rFonts w:ascii="Times New Roman" w:hAnsi="Times New Roman" w:cs="Times New Roman"/>
                <w:sz w:val="24"/>
                <w:szCs w:val="24"/>
              </w:rPr>
            </w:pPr>
          </w:p>
        </w:tc>
        <w:tc>
          <w:tcPr>
            <w:tcW w:w="0" w:type="auto"/>
          </w:tcPr>
          <w:p w14:paraId="3D0713DC" w14:textId="77777777" w:rsidR="00F56A45" w:rsidRDefault="00F56A45" w:rsidP="00F56A45">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2325" w:type="dxa"/>
          </w:tcPr>
          <w:p w14:paraId="3D0713DD" w14:textId="77777777" w:rsidR="00F56A45" w:rsidRDefault="00F56A45" w:rsidP="00F56A45">
            <w:pPr>
              <w:jc w:val="center"/>
              <w:rPr>
                <w:rFonts w:ascii="Times New Roman" w:hAnsi="Times New Roman" w:cs="Times New Roman"/>
                <w:sz w:val="24"/>
                <w:szCs w:val="24"/>
              </w:rPr>
            </w:pPr>
            <w:r>
              <w:rPr>
                <w:rFonts w:ascii="Times New Roman" w:hAnsi="Times New Roman" w:cs="Times New Roman"/>
                <w:sz w:val="24"/>
                <w:szCs w:val="24"/>
              </w:rPr>
              <w:t>Professionalism</w:t>
            </w:r>
          </w:p>
        </w:tc>
        <w:tc>
          <w:tcPr>
            <w:tcW w:w="2431" w:type="dxa"/>
          </w:tcPr>
          <w:p w14:paraId="3D0713DE" w14:textId="77777777" w:rsidR="00F56A45" w:rsidRDefault="00F56A45" w:rsidP="00F56A45">
            <w:pPr>
              <w:jc w:val="center"/>
              <w:rPr>
                <w:rFonts w:ascii="Times New Roman" w:hAnsi="Times New Roman" w:cs="Times New Roman"/>
                <w:sz w:val="24"/>
                <w:szCs w:val="24"/>
              </w:rPr>
            </w:pPr>
            <w:r>
              <w:rPr>
                <w:rFonts w:ascii="Times New Roman" w:hAnsi="Times New Roman" w:cs="Times New Roman"/>
                <w:sz w:val="24"/>
                <w:szCs w:val="24"/>
              </w:rPr>
              <w:t>Right Side Activities</w:t>
            </w:r>
          </w:p>
        </w:tc>
        <w:tc>
          <w:tcPr>
            <w:tcW w:w="2250" w:type="dxa"/>
          </w:tcPr>
          <w:p w14:paraId="3D0713DF" w14:textId="77777777" w:rsidR="00F56A45" w:rsidRDefault="00F56A45" w:rsidP="00F56A45">
            <w:pPr>
              <w:jc w:val="center"/>
              <w:rPr>
                <w:rFonts w:ascii="Times New Roman" w:hAnsi="Times New Roman" w:cs="Times New Roman"/>
                <w:sz w:val="24"/>
                <w:szCs w:val="24"/>
              </w:rPr>
            </w:pPr>
            <w:r>
              <w:rPr>
                <w:rFonts w:ascii="Times New Roman" w:hAnsi="Times New Roman" w:cs="Times New Roman"/>
                <w:sz w:val="24"/>
                <w:szCs w:val="24"/>
              </w:rPr>
              <w:t>Left Side Activities</w:t>
            </w:r>
          </w:p>
        </w:tc>
        <w:tc>
          <w:tcPr>
            <w:tcW w:w="2160" w:type="dxa"/>
          </w:tcPr>
          <w:p w14:paraId="3D0713E0" w14:textId="77777777" w:rsidR="00F56A45" w:rsidRDefault="00F56A45" w:rsidP="00F56A45">
            <w:pPr>
              <w:jc w:val="center"/>
              <w:rPr>
                <w:rFonts w:ascii="Times New Roman" w:hAnsi="Times New Roman" w:cs="Times New Roman"/>
                <w:sz w:val="24"/>
                <w:szCs w:val="24"/>
              </w:rPr>
            </w:pPr>
            <w:r>
              <w:rPr>
                <w:rFonts w:ascii="Times New Roman" w:hAnsi="Times New Roman" w:cs="Times New Roman"/>
                <w:sz w:val="24"/>
                <w:szCs w:val="24"/>
              </w:rPr>
              <w:t>Continuous Activities</w:t>
            </w:r>
          </w:p>
        </w:tc>
        <w:tc>
          <w:tcPr>
            <w:tcW w:w="2515" w:type="dxa"/>
          </w:tcPr>
          <w:p w14:paraId="3D0713E1" w14:textId="77777777" w:rsidR="00F56A45" w:rsidRDefault="00F56A45" w:rsidP="00F56A45">
            <w:pPr>
              <w:jc w:val="center"/>
              <w:rPr>
                <w:rFonts w:ascii="Times New Roman" w:hAnsi="Times New Roman" w:cs="Times New Roman"/>
                <w:sz w:val="24"/>
                <w:szCs w:val="24"/>
              </w:rPr>
            </w:pPr>
            <w:r>
              <w:rPr>
                <w:rFonts w:ascii="Times New Roman" w:hAnsi="Times New Roman" w:cs="Times New Roman"/>
                <w:sz w:val="24"/>
                <w:szCs w:val="24"/>
              </w:rPr>
              <w:t>Reflection</w:t>
            </w:r>
          </w:p>
        </w:tc>
      </w:tr>
      <w:tr w:rsidR="0097556F" w:rsidRPr="00F22159" w14:paraId="3D0713F6" w14:textId="77777777" w:rsidTr="0045426F">
        <w:tc>
          <w:tcPr>
            <w:tcW w:w="0" w:type="auto"/>
          </w:tcPr>
          <w:p w14:paraId="3D0713E3" w14:textId="77777777" w:rsidR="0097556F" w:rsidRPr="00F22159" w:rsidRDefault="0097556F">
            <w:pPr>
              <w:rPr>
                <w:rFonts w:ascii="Times New Roman" w:hAnsi="Times New Roman" w:cs="Times New Roman"/>
              </w:rPr>
            </w:pPr>
          </w:p>
          <w:p w14:paraId="3D0713E4" w14:textId="77777777" w:rsidR="00CB64EE" w:rsidRPr="00F22159" w:rsidRDefault="00CB64EE">
            <w:pPr>
              <w:rPr>
                <w:rFonts w:ascii="Times New Roman" w:hAnsi="Times New Roman" w:cs="Times New Roman"/>
              </w:rPr>
            </w:pPr>
            <w:r w:rsidRPr="00F22159">
              <w:rPr>
                <w:rFonts w:ascii="Times New Roman" w:hAnsi="Times New Roman" w:cs="Times New Roman"/>
              </w:rPr>
              <w:t>9</w:t>
            </w:r>
          </w:p>
          <w:p w14:paraId="3D0713E5" w14:textId="77777777" w:rsidR="0097556F" w:rsidRPr="00F22159" w:rsidRDefault="0097556F">
            <w:pPr>
              <w:rPr>
                <w:rFonts w:ascii="Times New Roman" w:hAnsi="Times New Roman" w:cs="Times New Roman"/>
              </w:rPr>
            </w:pPr>
          </w:p>
        </w:tc>
        <w:tc>
          <w:tcPr>
            <w:tcW w:w="0" w:type="auto"/>
            <w:vMerge w:val="restart"/>
          </w:tcPr>
          <w:p w14:paraId="3D0713E6" w14:textId="77777777" w:rsidR="00CB64EE" w:rsidRPr="00F22159" w:rsidRDefault="00CB64EE">
            <w:pPr>
              <w:rPr>
                <w:rFonts w:ascii="Times New Roman" w:hAnsi="Times New Roman" w:cs="Times New Roman"/>
              </w:rPr>
            </w:pPr>
            <w:r w:rsidRPr="00F22159">
              <w:rPr>
                <w:rFonts w:ascii="Times New Roman" w:hAnsi="Times New Roman" w:cs="Times New Roman"/>
              </w:rPr>
              <w:t>Identification label complete. Pages numbered. Vocabulary recorded on odd numbered pages.  Rubric affixed. Table of contents affixed, complete, entries made in blue or black ink. Table of contents entries systematic, precise, clear. Every page headed with title or topic of activity &amp; date. Notes for each class meeting begin on a clean page.</w:t>
            </w:r>
          </w:p>
        </w:tc>
        <w:tc>
          <w:tcPr>
            <w:tcW w:w="2325" w:type="dxa"/>
            <w:vMerge w:val="restart"/>
          </w:tcPr>
          <w:p w14:paraId="3D0713E7" w14:textId="77777777" w:rsidR="00CB64EE" w:rsidRPr="00F22159" w:rsidRDefault="00CB64EE">
            <w:pPr>
              <w:rPr>
                <w:rFonts w:ascii="Times New Roman" w:hAnsi="Times New Roman" w:cs="Times New Roman"/>
              </w:rPr>
            </w:pPr>
            <w:r w:rsidRPr="00F22159">
              <w:rPr>
                <w:rFonts w:ascii="Times New Roman" w:hAnsi="Times New Roman" w:cs="Times New Roman"/>
              </w:rPr>
              <w:t>Neat &amp; legible, margins respected. Free of scribble, doodles, meaningless marks. Rules of grammar, mechanics, punctuation, respected throughout. Notebook present at every class meeting. Free of work from other classes. Consistency maintained in all efforts.</w:t>
            </w:r>
          </w:p>
        </w:tc>
        <w:tc>
          <w:tcPr>
            <w:tcW w:w="2431" w:type="dxa"/>
            <w:vMerge w:val="restart"/>
          </w:tcPr>
          <w:p w14:paraId="3D0713E8" w14:textId="77777777" w:rsidR="00CB64EE" w:rsidRPr="00F22159" w:rsidRDefault="00CB64EE">
            <w:pPr>
              <w:rPr>
                <w:rFonts w:ascii="Times New Roman" w:hAnsi="Times New Roman" w:cs="Times New Roman"/>
              </w:rPr>
            </w:pPr>
            <w:r w:rsidRPr="00F22159">
              <w:rPr>
                <w:rFonts w:ascii="Times New Roman" w:hAnsi="Times New Roman" w:cs="Times New Roman"/>
              </w:rPr>
              <w:t xml:space="preserve">Superior Note-taking </w:t>
            </w:r>
          </w:p>
          <w:p w14:paraId="3D0713E9" w14:textId="77777777" w:rsidR="00CB64EE" w:rsidRPr="00F22159" w:rsidRDefault="00CB64EE">
            <w:pPr>
              <w:rPr>
                <w:rFonts w:ascii="Times New Roman" w:hAnsi="Times New Roman" w:cs="Times New Roman"/>
              </w:rPr>
            </w:pPr>
            <w:r w:rsidRPr="00F22159">
              <w:rPr>
                <w:rFonts w:ascii="Times New Roman" w:hAnsi="Times New Roman" w:cs="Times New Roman"/>
              </w:rPr>
              <w:t xml:space="preserve">- - - - - - - - - - - - - </w:t>
            </w:r>
            <w:proofErr w:type="gramStart"/>
            <w:r w:rsidRPr="00F22159">
              <w:rPr>
                <w:rFonts w:ascii="Times New Roman" w:hAnsi="Times New Roman" w:cs="Times New Roman"/>
              </w:rPr>
              <w:t>What?/</w:t>
            </w:r>
            <w:proofErr w:type="gramEnd"/>
            <w:r w:rsidRPr="00F22159">
              <w:rPr>
                <w:rFonts w:ascii="Times New Roman" w:hAnsi="Times New Roman" w:cs="Times New Roman"/>
              </w:rPr>
              <w:t xml:space="preserve">How?/Why? for every applicable class meeting; summaries; oral &amp; written information recorded; visuals &amp; graphics; white space &amp; geometric figures; questions; outlines &amp; lists; personalized system is effective &amp; used consistently. </w:t>
            </w:r>
          </w:p>
          <w:p w14:paraId="3D0713EA" w14:textId="77777777" w:rsidR="0097556F" w:rsidRPr="00F22159" w:rsidRDefault="00CB64EE">
            <w:pPr>
              <w:rPr>
                <w:rFonts w:ascii="Times New Roman" w:hAnsi="Times New Roman" w:cs="Times New Roman"/>
              </w:rPr>
            </w:pPr>
            <w:r w:rsidRPr="00F22159">
              <w:rPr>
                <w:rFonts w:ascii="Times New Roman" w:hAnsi="Times New Roman" w:cs="Times New Roman"/>
              </w:rPr>
              <w:t xml:space="preserve">- - - - - - - - - - - - - </w:t>
            </w:r>
          </w:p>
          <w:p w14:paraId="3D0713EB" w14:textId="77777777" w:rsidR="00CB64EE" w:rsidRPr="00F22159" w:rsidRDefault="00CB64EE">
            <w:pPr>
              <w:rPr>
                <w:rFonts w:ascii="Times New Roman" w:hAnsi="Times New Roman" w:cs="Times New Roman"/>
              </w:rPr>
            </w:pPr>
            <w:r w:rsidRPr="00F22159">
              <w:rPr>
                <w:rFonts w:ascii="Times New Roman" w:hAnsi="Times New Roman" w:cs="Times New Roman"/>
              </w:rPr>
              <w:t>Excellent Note-taking</w:t>
            </w:r>
          </w:p>
        </w:tc>
        <w:tc>
          <w:tcPr>
            <w:tcW w:w="2250" w:type="dxa"/>
            <w:vMerge w:val="restart"/>
          </w:tcPr>
          <w:p w14:paraId="3D0713EC" w14:textId="77777777" w:rsidR="00CB64EE" w:rsidRPr="00F22159" w:rsidRDefault="00CB64EE">
            <w:pPr>
              <w:rPr>
                <w:rFonts w:ascii="Times New Roman" w:hAnsi="Times New Roman" w:cs="Times New Roman"/>
              </w:rPr>
            </w:pPr>
            <w:r w:rsidRPr="00F22159">
              <w:rPr>
                <w:rFonts w:ascii="Times New Roman" w:hAnsi="Times New Roman" w:cs="Times New Roman"/>
              </w:rPr>
              <w:t>Superior Interaction</w:t>
            </w:r>
          </w:p>
          <w:p w14:paraId="3D0713ED" w14:textId="77777777" w:rsidR="00CB64EE" w:rsidRPr="00F22159" w:rsidRDefault="00CB64EE">
            <w:pPr>
              <w:rPr>
                <w:rFonts w:ascii="Times New Roman" w:hAnsi="Times New Roman" w:cs="Times New Roman"/>
              </w:rPr>
            </w:pPr>
            <w:r w:rsidRPr="00F22159">
              <w:rPr>
                <w:rFonts w:ascii="Times New Roman" w:hAnsi="Times New Roman" w:cs="Times New Roman"/>
              </w:rPr>
              <w:t xml:space="preserve"> - - - - - - - - - - - - - Frequent &amp; various questions &amp; answers, analysis &amp; interpretation, application, summary, reflection; extensive, varied, original, &amp; effective use of generalized activities; color; activity after every class meeting; no blank pages.</w:t>
            </w:r>
          </w:p>
          <w:p w14:paraId="3D0713EE" w14:textId="77777777" w:rsidR="00CB64EE" w:rsidRPr="00F22159" w:rsidRDefault="00CB64EE">
            <w:pPr>
              <w:rPr>
                <w:rFonts w:ascii="Times New Roman" w:hAnsi="Times New Roman" w:cs="Times New Roman"/>
              </w:rPr>
            </w:pPr>
            <w:r w:rsidRPr="00F22159">
              <w:rPr>
                <w:rFonts w:ascii="Times New Roman" w:hAnsi="Times New Roman" w:cs="Times New Roman"/>
              </w:rPr>
              <w:t xml:space="preserve"> - - - - - - - - - - - - - Excellent Interaction</w:t>
            </w:r>
          </w:p>
        </w:tc>
        <w:tc>
          <w:tcPr>
            <w:tcW w:w="2160" w:type="dxa"/>
            <w:vMerge w:val="restart"/>
          </w:tcPr>
          <w:p w14:paraId="3D0713EF" w14:textId="77777777" w:rsidR="00CB64EE" w:rsidRPr="00F22159" w:rsidRDefault="00CB64EE">
            <w:pPr>
              <w:rPr>
                <w:rFonts w:ascii="Times New Roman" w:hAnsi="Times New Roman" w:cs="Times New Roman"/>
              </w:rPr>
            </w:pPr>
            <w:r w:rsidRPr="00F22159">
              <w:rPr>
                <w:rFonts w:ascii="Times New Roman" w:hAnsi="Times New Roman" w:cs="Times New Roman"/>
              </w:rPr>
              <w:t>Superior Work</w:t>
            </w:r>
          </w:p>
          <w:p w14:paraId="3D0713F0" w14:textId="77777777" w:rsidR="0097556F" w:rsidRPr="00F22159" w:rsidRDefault="00CB64EE">
            <w:pPr>
              <w:rPr>
                <w:rFonts w:ascii="Times New Roman" w:hAnsi="Times New Roman" w:cs="Times New Roman"/>
              </w:rPr>
            </w:pPr>
            <w:r w:rsidRPr="00F22159">
              <w:rPr>
                <w:rFonts w:ascii="Times New Roman" w:hAnsi="Times New Roman" w:cs="Times New Roman"/>
              </w:rPr>
              <w:t xml:space="preserve"> - - - - - - - - - - - - </w:t>
            </w:r>
          </w:p>
          <w:p w14:paraId="3D0713F1" w14:textId="77777777" w:rsidR="00CB64EE" w:rsidRPr="00F22159" w:rsidRDefault="00CB64EE">
            <w:pPr>
              <w:rPr>
                <w:rFonts w:ascii="Times New Roman" w:hAnsi="Times New Roman" w:cs="Times New Roman"/>
              </w:rPr>
            </w:pPr>
            <w:r w:rsidRPr="00F22159">
              <w:rPr>
                <w:rFonts w:ascii="Times New Roman" w:hAnsi="Times New Roman" w:cs="Times New Roman"/>
              </w:rPr>
              <w:t>All activities completed on time and with attention to state &amp; course goals; reflects serious effort, intellectual &amp; social growth; no partially completed activities; growth in continuous activities reflected in right- &amp; left-side activities</w:t>
            </w:r>
          </w:p>
          <w:p w14:paraId="3D0713F2" w14:textId="77777777" w:rsidR="00CB64EE" w:rsidRPr="00F22159" w:rsidRDefault="00CB64EE">
            <w:pPr>
              <w:rPr>
                <w:rFonts w:ascii="Times New Roman" w:hAnsi="Times New Roman" w:cs="Times New Roman"/>
              </w:rPr>
            </w:pPr>
            <w:r w:rsidRPr="00F22159">
              <w:rPr>
                <w:rFonts w:ascii="Times New Roman" w:hAnsi="Times New Roman" w:cs="Times New Roman"/>
              </w:rPr>
              <w:t xml:space="preserve"> - - - - - - - - - - - - Excellent Work</w:t>
            </w:r>
          </w:p>
        </w:tc>
        <w:tc>
          <w:tcPr>
            <w:tcW w:w="2515" w:type="dxa"/>
            <w:vMerge w:val="restart"/>
          </w:tcPr>
          <w:p w14:paraId="3D0713F3" w14:textId="77777777" w:rsidR="00CB64EE" w:rsidRPr="00F22159" w:rsidRDefault="00CB64EE">
            <w:pPr>
              <w:rPr>
                <w:rFonts w:ascii="Times New Roman" w:hAnsi="Times New Roman" w:cs="Times New Roman"/>
              </w:rPr>
            </w:pPr>
            <w:r w:rsidRPr="00F22159">
              <w:rPr>
                <w:rFonts w:ascii="Times New Roman" w:hAnsi="Times New Roman" w:cs="Times New Roman"/>
              </w:rPr>
              <w:t>Superior Reflection</w:t>
            </w:r>
          </w:p>
          <w:p w14:paraId="3D0713F4" w14:textId="77777777" w:rsidR="00CB64EE" w:rsidRPr="00F22159" w:rsidRDefault="00CB64EE">
            <w:pPr>
              <w:rPr>
                <w:rFonts w:ascii="Times New Roman" w:hAnsi="Times New Roman" w:cs="Times New Roman"/>
              </w:rPr>
            </w:pPr>
            <w:r w:rsidRPr="00F22159">
              <w:rPr>
                <w:rFonts w:ascii="Times New Roman" w:hAnsi="Times New Roman" w:cs="Times New Roman"/>
              </w:rPr>
              <w:t xml:space="preserve"> - - - - - - - - - - - - </w:t>
            </w:r>
          </w:p>
          <w:p w14:paraId="633CA114" w14:textId="77777777" w:rsidR="00B7783F" w:rsidRDefault="00B7783F">
            <w:pPr>
              <w:rPr>
                <w:rFonts w:ascii="Times New Roman" w:hAnsi="Times New Roman" w:cs="Times New Roman"/>
              </w:rPr>
            </w:pPr>
            <w:r>
              <w:rPr>
                <w:rFonts w:ascii="Times New Roman" w:hAnsi="Times New Roman" w:cs="Times New Roman"/>
              </w:rPr>
              <w:t>All</w:t>
            </w:r>
            <w:r w:rsidR="00CB64EE" w:rsidRPr="00F22159">
              <w:rPr>
                <w:rFonts w:ascii="Times New Roman" w:hAnsi="Times New Roman" w:cs="Times New Roman"/>
              </w:rPr>
              <w:t xml:space="preserve"> activities completed &amp; clearly identified by number &amp; topic; paragraphs well-developed &amp; articulate; meaningful, authentic, articulate; organized, professional; considers intelligences, styles, skills, at</w:t>
            </w:r>
            <w:r w:rsidR="00D21F21">
              <w:rPr>
                <w:rFonts w:ascii="Times New Roman" w:hAnsi="Times New Roman" w:cs="Times New Roman"/>
              </w:rPr>
              <w:t xml:space="preserve">tributes; demonstrates growth  </w:t>
            </w:r>
          </w:p>
          <w:p w14:paraId="3D0713F5" w14:textId="690E4366" w:rsidR="00CB64EE" w:rsidRPr="00F22159" w:rsidRDefault="00D21F21">
            <w:pPr>
              <w:rPr>
                <w:rFonts w:ascii="Times New Roman" w:hAnsi="Times New Roman" w:cs="Times New Roman"/>
              </w:rPr>
            </w:pPr>
            <w:bookmarkStart w:id="0" w:name="_GoBack"/>
            <w:bookmarkEnd w:id="0"/>
            <w:r>
              <w:rPr>
                <w:rFonts w:ascii="Times New Roman" w:hAnsi="Times New Roman" w:cs="Times New Roman"/>
              </w:rPr>
              <w:t xml:space="preserve"> </w:t>
            </w:r>
            <w:r w:rsidR="00CB64EE" w:rsidRPr="00F22159">
              <w:rPr>
                <w:rFonts w:ascii="Times New Roman" w:hAnsi="Times New Roman" w:cs="Times New Roman"/>
              </w:rPr>
              <w:t>- - - - - - - - - - - - Excellent Reflection</w:t>
            </w:r>
          </w:p>
        </w:tc>
      </w:tr>
      <w:tr w:rsidR="0097556F" w:rsidRPr="00F22159" w14:paraId="3D071401" w14:textId="77777777" w:rsidTr="0045426F">
        <w:tc>
          <w:tcPr>
            <w:tcW w:w="0" w:type="auto"/>
          </w:tcPr>
          <w:p w14:paraId="3D0713F7" w14:textId="77777777" w:rsidR="0097556F" w:rsidRPr="00F22159" w:rsidRDefault="0097556F">
            <w:pPr>
              <w:rPr>
                <w:rFonts w:ascii="Times New Roman" w:hAnsi="Times New Roman" w:cs="Times New Roman"/>
              </w:rPr>
            </w:pPr>
          </w:p>
          <w:p w14:paraId="3D0713F8" w14:textId="77777777" w:rsidR="0097556F" w:rsidRPr="00F22159" w:rsidRDefault="0097556F">
            <w:pPr>
              <w:rPr>
                <w:rFonts w:ascii="Times New Roman" w:hAnsi="Times New Roman" w:cs="Times New Roman"/>
              </w:rPr>
            </w:pPr>
          </w:p>
          <w:p w14:paraId="3D0713F9" w14:textId="77777777" w:rsidR="00CB64EE" w:rsidRPr="00F22159" w:rsidRDefault="00CB64EE">
            <w:pPr>
              <w:rPr>
                <w:rFonts w:ascii="Times New Roman" w:hAnsi="Times New Roman" w:cs="Times New Roman"/>
              </w:rPr>
            </w:pPr>
            <w:r w:rsidRPr="00F22159">
              <w:rPr>
                <w:rFonts w:ascii="Times New Roman" w:hAnsi="Times New Roman" w:cs="Times New Roman"/>
              </w:rPr>
              <w:t>8</w:t>
            </w:r>
          </w:p>
          <w:p w14:paraId="3D0713FA" w14:textId="77777777" w:rsidR="0097556F" w:rsidRPr="00F22159" w:rsidRDefault="0097556F">
            <w:pPr>
              <w:rPr>
                <w:rFonts w:ascii="Times New Roman" w:hAnsi="Times New Roman" w:cs="Times New Roman"/>
              </w:rPr>
            </w:pPr>
          </w:p>
        </w:tc>
        <w:tc>
          <w:tcPr>
            <w:tcW w:w="0" w:type="auto"/>
            <w:vMerge/>
          </w:tcPr>
          <w:p w14:paraId="3D0713FB" w14:textId="77777777" w:rsidR="00CB64EE" w:rsidRPr="00F22159" w:rsidRDefault="00CB64EE">
            <w:pPr>
              <w:rPr>
                <w:rFonts w:ascii="Times New Roman" w:hAnsi="Times New Roman" w:cs="Times New Roman"/>
              </w:rPr>
            </w:pPr>
          </w:p>
        </w:tc>
        <w:tc>
          <w:tcPr>
            <w:tcW w:w="2325" w:type="dxa"/>
            <w:vMerge/>
          </w:tcPr>
          <w:p w14:paraId="3D0713FC" w14:textId="77777777" w:rsidR="00CB64EE" w:rsidRPr="00F22159" w:rsidRDefault="00CB64EE">
            <w:pPr>
              <w:rPr>
                <w:rFonts w:ascii="Times New Roman" w:hAnsi="Times New Roman" w:cs="Times New Roman"/>
              </w:rPr>
            </w:pPr>
          </w:p>
        </w:tc>
        <w:tc>
          <w:tcPr>
            <w:tcW w:w="2431" w:type="dxa"/>
            <w:vMerge/>
          </w:tcPr>
          <w:p w14:paraId="3D0713FD" w14:textId="77777777" w:rsidR="00CB64EE" w:rsidRPr="00F22159" w:rsidRDefault="00CB64EE">
            <w:pPr>
              <w:rPr>
                <w:rFonts w:ascii="Times New Roman" w:hAnsi="Times New Roman" w:cs="Times New Roman"/>
              </w:rPr>
            </w:pPr>
          </w:p>
        </w:tc>
        <w:tc>
          <w:tcPr>
            <w:tcW w:w="2250" w:type="dxa"/>
            <w:vMerge/>
          </w:tcPr>
          <w:p w14:paraId="3D0713FE" w14:textId="77777777" w:rsidR="00CB64EE" w:rsidRPr="00F22159" w:rsidRDefault="00CB64EE">
            <w:pPr>
              <w:rPr>
                <w:rFonts w:ascii="Times New Roman" w:hAnsi="Times New Roman" w:cs="Times New Roman"/>
              </w:rPr>
            </w:pPr>
          </w:p>
        </w:tc>
        <w:tc>
          <w:tcPr>
            <w:tcW w:w="2160" w:type="dxa"/>
            <w:vMerge/>
          </w:tcPr>
          <w:p w14:paraId="3D0713FF" w14:textId="77777777" w:rsidR="00CB64EE" w:rsidRPr="00F22159" w:rsidRDefault="00CB64EE">
            <w:pPr>
              <w:rPr>
                <w:rFonts w:ascii="Times New Roman" w:hAnsi="Times New Roman" w:cs="Times New Roman"/>
              </w:rPr>
            </w:pPr>
          </w:p>
        </w:tc>
        <w:tc>
          <w:tcPr>
            <w:tcW w:w="2515" w:type="dxa"/>
            <w:vMerge/>
          </w:tcPr>
          <w:p w14:paraId="3D071400" w14:textId="77777777" w:rsidR="00CB64EE" w:rsidRPr="00F22159" w:rsidRDefault="00CB64EE">
            <w:pPr>
              <w:rPr>
                <w:rFonts w:ascii="Times New Roman" w:hAnsi="Times New Roman" w:cs="Times New Roman"/>
              </w:rPr>
            </w:pPr>
          </w:p>
        </w:tc>
      </w:tr>
      <w:tr w:rsidR="0097556F" w:rsidRPr="00F22159" w14:paraId="3D07140B" w14:textId="77777777" w:rsidTr="0045426F">
        <w:tc>
          <w:tcPr>
            <w:tcW w:w="0" w:type="auto"/>
          </w:tcPr>
          <w:p w14:paraId="3D071402" w14:textId="77777777" w:rsidR="0097556F" w:rsidRPr="00F22159" w:rsidRDefault="0097556F">
            <w:pPr>
              <w:rPr>
                <w:rFonts w:ascii="Times New Roman" w:hAnsi="Times New Roman" w:cs="Times New Roman"/>
              </w:rPr>
            </w:pPr>
          </w:p>
          <w:p w14:paraId="3D071403" w14:textId="77777777" w:rsidR="00CB64EE" w:rsidRPr="00F22159" w:rsidRDefault="00CB64EE">
            <w:pPr>
              <w:rPr>
                <w:rFonts w:ascii="Times New Roman" w:hAnsi="Times New Roman" w:cs="Times New Roman"/>
              </w:rPr>
            </w:pPr>
            <w:r w:rsidRPr="00F22159">
              <w:rPr>
                <w:rFonts w:ascii="Times New Roman" w:hAnsi="Times New Roman" w:cs="Times New Roman"/>
              </w:rPr>
              <w:t>7</w:t>
            </w:r>
          </w:p>
          <w:p w14:paraId="3D071404" w14:textId="77777777" w:rsidR="0097556F" w:rsidRPr="00F22159" w:rsidRDefault="0097556F">
            <w:pPr>
              <w:rPr>
                <w:rFonts w:ascii="Times New Roman" w:hAnsi="Times New Roman" w:cs="Times New Roman"/>
              </w:rPr>
            </w:pPr>
          </w:p>
        </w:tc>
        <w:tc>
          <w:tcPr>
            <w:tcW w:w="0" w:type="auto"/>
            <w:vMerge/>
          </w:tcPr>
          <w:p w14:paraId="3D071405" w14:textId="77777777" w:rsidR="00CB64EE" w:rsidRPr="00F22159" w:rsidRDefault="00CB64EE">
            <w:pPr>
              <w:rPr>
                <w:rFonts w:ascii="Times New Roman" w:hAnsi="Times New Roman" w:cs="Times New Roman"/>
              </w:rPr>
            </w:pPr>
          </w:p>
        </w:tc>
        <w:tc>
          <w:tcPr>
            <w:tcW w:w="2325" w:type="dxa"/>
            <w:vMerge/>
          </w:tcPr>
          <w:p w14:paraId="3D071406" w14:textId="77777777" w:rsidR="00CB64EE" w:rsidRPr="00F22159" w:rsidRDefault="00CB64EE">
            <w:pPr>
              <w:rPr>
                <w:rFonts w:ascii="Times New Roman" w:hAnsi="Times New Roman" w:cs="Times New Roman"/>
              </w:rPr>
            </w:pPr>
          </w:p>
        </w:tc>
        <w:tc>
          <w:tcPr>
            <w:tcW w:w="2431" w:type="dxa"/>
            <w:vMerge/>
          </w:tcPr>
          <w:p w14:paraId="3D071407" w14:textId="77777777" w:rsidR="00CB64EE" w:rsidRPr="00F22159" w:rsidRDefault="00CB64EE">
            <w:pPr>
              <w:rPr>
                <w:rFonts w:ascii="Times New Roman" w:hAnsi="Times New Roman" w:cs="Times New Roman"/>
              </w:rPr>
            </w:pPr>
          </w:p>
        </w:tc>
        <w:tc>
          <w:tcPr>
            <w:tcW w:w="2250" w:type="dxa"/>
            <w:vMerge/>
          </w:tcPr>
          <w:p w14:paraId="3D071408" w14:textId="77777777" w:rsidR="00CB64EE" w:rsidRPr="00F22159" w:rsidRDefault="00CB64EE">
            <w:pPr>
              <w:rPr>
                <w:rFonts w:ascii="Times New Roman" w:hAnsi="Times New Roman" w:cs="Times New Roman"/>
              </w:rPr>
            </w:pPr>
          </w:p>
        </w:tc>
        <w:tc>
          <w:tcPr>
            <w:tcW w:w="2160" w:type="dxa"/>
            <w:vMerge/>
          </w:tcPr>
          <w:p w14:paraId="3D071409" w14:textId="77777777" w:rsidR="00CB64EE" w:rsidRPr="00F22159" w:rsidRDefault="00CB64EE">
            <w:pPr>
              <w:rPr>
                <w:rFonts w:ascii="Times New Roman" w:hAnsi="Times New Roman" w:cs="Times New Roman"/>
              </w:rPr>
            </w:pPr>
          </w:p>
        </w:tc>
        <w:tc>
          <w:tcPr>
            <w:tcW w:w="2515" w:type="dxa"/>
            <w:vMerge/>
          </w:tcPr>
          <w:p w14:paraId="3D07140A" w14:textId="77777777" w:rsidR="00CB64EE" w:rsidRPr="00F22159" w:rsidRDefault="00CB64EE">
            <w:pPr>
              <w:rPr>
                <w:rFonts w:ascii="Times New Roman" w:hAnsi="Times New Roman" w:cs="Times New Roman"/>
              </w:rPr>
            </w:pPr>
          </w:p>
        </w:tc>
      </w:tr>
      <w:tr w:rsidR="0097556F" w:rsidRPr="00F22159" w14:paraId="3D071417" w14:textId="77777777" w:rsidTr="0045426F">
        <w:tc>
          <w:tcPr>
            <w:tcW w:w="0" w:type="auto"/>
          </w:tcPr>
          <w:p w14:paraId="3D07140C" w14:textId="77777777" w:rsidR="0097556F" w:rsidRPr="00F22159" w:rsidRDefault="0097556F">
            <w:pPr>
              <w:rPr>
                <w:rFonts w:ascii="Times New Roman" w:hAnsi="Times New Roman" w:cs="Times New Roman"/>
              </w:rPr>
            </w:pPr>
          </w:p>
          <w:p w14:paraId="3D07140D" w14:textId="77777777" w:rsidR="0097556F" w:rsidRPr="00F22159" w:rsidRDefault="0097556F">
            <w:pPr>
              <w:rPr>
                <w:rFonts w:ascii="Times New Roman" w:hAnsi="Times New Roman" w:cs="Times New Roman"/>
              </w:rPr>
            </w:pPr>
          </w:p>
          <w:p w14:paraId="3D07140E" w14:textId="77777777" w:rsidR="00CB64EE" w:rsidRPr="00F22159" w:rsidRDefault="00CB64EE">
            <w:pPr>
              <w:rPr>
                <w:rFonts w:ascii="Times New Roman" w:hAnsi="Times New Roman" w:cs="Times New Roman"/>
              </w:rPr>
            </w:pPr>
            <w:r w:rsidRPr="00F22159">
              <w:rPr>
                <w:rFonts w:ascii="Times New Roman" w:hAnsi="Times New Roman" w:cs="Times New Roman"/>
              </w:rPr>
              <w:t>6</w:t>
            </w:r>
          </w:p>
          <w:p w14:paraId="3D07140F" w14:textId="77777777" w:rsidR="0097556F" w:rsidRPr="00F22159" w:rsidRDefault="0097556F">
            <w:pPr>
              <w:rPr>
                <w:rFonts w:ascii="Times New Roman" w:hAnsi="Times New Roman" w:cs="Times New Roman"/>
              </w:rPr>
            </w:pPr>
          </w:p>
          <w:p w14:paraId="3D071410" w14:textId="77777777" w:rsidR="0097556F" w:rsidRPr="00F22159" w:rsidRDefault="0097556F">
            <w:pPr>
              <w:rPr>
                <w:rFonts w:ascii="Times New Roman" w:hAnsi="Times New Roman" w:cs="Times New Roman"/>
              </w:rPr>
            </w:pPr>
          </w:p>
        </w:tc>
        <w:tc>
          <w:tcPr>
            <w:tcW w:w="0" w:type="auto"/>
            <w:vMerge/>
          </w:tcPr>
          <w:p w14:paraId="3D071411" w14:textId="77777777" w:rsidR="00CB64EE" w:rsidRPr="00F22159" w:rsidRDefault="00CB64EE">
            <w:pPr>
              <w:rPr>
                <w:rFonts w:ascii="Times New Roman" w:hAnsi="Times New Roman" w:cs="Times New Roman"/>
              </w:rPr>
            </w:pPr>
          </w:p>
        </w:tc>
        <w:tc>
          <w:tcPr>
            <w:tcW w:w="2325" w:type="dxa"/>
            <w:vMerge/>
          </w:tcPr>
          <w:p w14:paraId="3D071412" w14:textId="77777777" w:rsidR="00CB64EE" w:rsidRPr="00F22159" w:rsidRDefault="00CB64EE">
            <w:pPr>
              <w:rPr>
                <w:rFonts w:ascii="Times New Roman" w:hAnsi="Times New Roman" w:cs="Times New Roman"/>
              </w:rPr>
            </w:pPr>
          </w:p>
        </w:tc>
        <w:tc>
          <w:tcPr>
            <w:tcW w:w="2431" w:type="dxa"/>
            <w:vMerge/>
          </w:tcPr>
          <w:p w14:paraId="3D071413" w14:textId="77777777" w:rsidR="00CB64EE" w:rsidRPr="00F22159" w:rsidRDefault="00CB64EE">
            <w:pPr>
              <w:rPr>
                <w:rFonts w:ascii="Times New Roman" w:hAnsi="Times New Roman" w:cs="Times New Roman"/>
              </w:rPr>
            </w:pPr>
          </w:p>
        </w:tc>
        <w:tc>
          <w:tcPr>
            <w:tcW w:w="2250" w:type="dxa"/>
            <w:vMerge/>
          </w:tcPr>
          <w:p w14:paraId="3D071414" w14:textId="77777777" w:rsidR="00CB64EE" w:rsidRPr="00F22159" w:rsidRDefault="00CB64EE">
            <w:pPr>
              <w:rPr>
                <w:rFonts w:ascii="Times New Roman" w:hAnsi="Times New Roman" w:cs="Times New Roman"/>
              </w:rPr>
            </w:pPr>
          </w:p>
        </w:tc>
        <w:tc>
          <w:tcPr>
            <w:tcW w:w="2160" w:type="dxa"/>
            <w:vMerge/>
          </w:tcPr>
          <w:p w14:paraId="3D071415" w14:textId="77777777" w:rsidR="00CB64EE" w:rsidRPr="00F22159" w:rsidRDefault="00CB64EE">
            <w:pPr>
              <w:rPr>
                <w:rFonts w:ascii="Times New Roman" w:hAnsi="Times New Roman" w:cs="Times New Roman"/>
              </w:rPr>
            </w:pPr>
          </w:p>
        </w:tc>
        <w:tc>
          <w:tcPr>
            <w:tcW w:w="2515" w:type="dxa"/>
            <w:vMerge/>
          </w:tcPr>
          <w:p w14:paraId="3D071416" w14:textId="77777777" w:rsidR="00CB64EE" w:rsidRPr="00F22159" w:rsidRDefault="00CB64EE">
            <w:pPr>
              <w:rPr>
                <w:rFonts w:ascii="Times New Roman" w:hAnsi="Times New Roman" w:cs="Times New Roman"/>
              </w:rPr>
            </w:pPr>
          </w:p>
        </w:tc>
      </w:tr>
      <w:tr w:rsidR="00ED2F2B" w:rsidRPr="00F22159" w14:paraId="3D071423" w14:textId="77777777" w:rsidTr="0045426F">
        <w:tc>
          <w:tcPr>
            <w:tcW w:w="0" w:type="auto"/>
          </w:tcPr>
          <w:p w14:paraId="3D071418" w14:textId="77777777" w:rsidR="001A6BA0" w:rsidRPr="00F22159" w:rsidRDefault="001A6BA0">
            <w:pPr>
              <w:rPr>
                <w:rFonts w:ascii="Times New Roman" w:hAnsi="Times New Roman" w:cs="Times New Roman"/>
              </w:rPr>
            </w:pPr>
          </w:p>
          <w:p w14:paraId="3D071419" w14:textId="77777777" w:rsidR="001A6BA0" w:rsidRPr="00F22159" w:rsidRDefault="001A6BA0">
            <w:pPr>
              <w:rPr>
                <w:rFonts w:ascii="Times New Roman" w:hAnsi="Times New Roman" w:cs="Times New Roman"/>
              </w:rPr>
            </w:pPr>
          </w:p>
          <w:p w14:paraId="3D07141A" w14:textId="77777777" w:rsidR="00ED2F2B" w:rsidRPr="00F22159" w:rsidRDefault="00ED2F2B">
            <w:pPr>
              <w:rPr>
                <w:rFonts w:ascii="Times New Roman" w:hAnsi="Times New Roman" w:cs="Times New Roman"/>
              </w:rPr>
            </w:pPr>
            <w:r w:rsidRPr="00F22159">
              <w:rPr>
                <w:rFonts w:ascii="Times New Roman" w:hAnsi="Times New Roman" w:cs="Times New Roman"/>
              </w:rPr>
              <w:t>5</w:t>
            </w:r>
          </w:p>
          <w:p w14:paraId="3D07141B" w14:textId="77777777" w:rsidR="001A6BA0" w:rsidRPr="00F22159" w:rsidRDefault="001A6BA0">
            <w:pPr>
              <w:rPr>
                <w:rFonts w:ascii="Times New Roman" w:hAnsi="Times New Roman" w:cs="Times New Roman"/>
              </w:rPr>
            </w:pPr>
          </w:p>
          <w:p w14:paraId="3D07141C" w14:textId="77777777" w:rsidR="001A6BA0" w:rsidRPr="00F22159" w:rsidRDefault="001A6BA0">
            <w:pPr>
              <w:rPr>
                <w:rFonts w:ascii="Times New Roman" w:hAnsi="Times New Roman" w:cs="Times New Roman"/>
              </w:rPr>
            </w:pPr>
          </w:p>
        </w:tc>
        <w:tc>
          <w:tcPr>
            <w:tcW w:w="0" w:type="auto"/>
            <w:vMerge w:val="restart"/>
          </w:tcPr>
          <w:p w14:paraId="3D07141D" w14:textId="77777777" w:rsidR="00ED2F2B" w:rsidRPr="00F22159" w:rsidRDefault="00ED2F2B">
            <w:pPr>
              <w:rPr>
                <w:rFonts w:ascii="Times New Roman" w:hAnsi="Times New Roman" w:cs="Times New Roman"/>
              </w:rPr>
            </w:pPr>
            <w:r w:rsidRPr="00F22159">
              <w:rPr>
                <w:rFonts w:ascii="Times New Roman" w:hAnsi="Times New Roman" w:cs="Times New Roman"/>
              </w:rPr>
              <w:t>Identification label complete. Pages numbered. Vocabulary recorded inconsistently. Rubric affixed. Table of contents affixed, may be incomplete, table of contents entries inconsistent, imprecise, unclear. Most pages headed with title or topic &amp; date. Notes for each class meeting sometimes begin on a clean page.</w:t>
            </w:r>
          </w:p>
        </w:tc>
        <w:tc>
          <w:tcPr>
            <w:tcW w:w="2325" w:type="dxa"/>
            <w:vMerge w:val="restart"/>
          </w:tcPr>
          <w:p w14:paraId="3D07141E" w14:textId="77777777" w:rsidR="00ED2F2B" w:rsidRPr="00F22159" w:rsidRDefault="00ED2F2B">
            <w:pPr>
              <w:rPr>
                <w:rFonts w:ascii="Times New Roman" w:hAnsi="Times New Roman" w:cs="Times New Roman"/>
              </w:rPr>
            </w:pPr>
            <w:r w:rsidRPr="00F22159">
              <w:rPr>
                <w:rFonts w:ascii="Times New Roman" w:hAnsi="Times New Roman" w:cs="Times New Roman"/>
              </w:rPr>
              <w:t>Inconsistently follows one or two rules of professional presentation in a manner that is distracting.</w:t>
            </w:r>
          </w:p>
        </w:tc>
        <w:tc>
          <w:tcPr>
            <w:tcW w:w="2431" w:type="dxa"/>
            <w:vMerge w:val="restart"/>
          </w:tcPr>
          <w:p w14:paraId="3D07141F" w14:textId="77777777" w:rsidR="00ED2F2B" w:rsidRPr="00F22159" w:rsidRDefault="00ED2F2B">
            <w:pPr>
              <w:rPr>
                <w:rFonts w:ascii="Times New Roman" w:hAnsi="Times New Roman" w:cs="Times New Roman"/>
              </w:rPr>
            </w:pPr>
            <w:r w:rsidRPr="00F22159">
              <w:rPr>
                <w:rFonts w:ascii="Times New Roman" w:hAnsi="Times New Roman" w:cs="Times New Roman"/>
              </w:rPr>
              <w:t>Good Note-taking: may exclude some oral information; may make less effective use of visuals, etc.; some effort at personalized system of annotation.</w:t>
            </w:r>
          </w:p>
        </w:tc>
        <w:tc>
          <w:tcPr>
            <w:tcW w:w="2250" w:type="dxa"/>
            <w:vMerge w:val="restart"/>
          </w:tcPr>
          <w:p w14:paraId="3D071420" w14:textId="77777777" w:rsidR="00ED2F2B" w:rsidRPr="00F22159" w:rsidRDefault="00ED2F2B">
            <w:pPr>
              <w:rPr>
                <w:rFonts w:ascii="Times New Roman" w:hAnsi="Times New Roman" w:cs="Times New Roman"/>
              </w:rPr>
            </w:pPr>
            <w:r w:rsidRPr="00F22159">
              <w:rPr>
                <w:rFonts w:ascii="Times New Roman" w:hAnsi="Times New Roman" w:cs="Times New Roman"/>
              </w:rPr>
              <w:t>Good Interaction: elements of superior &amp; excellent interaction are present but may be less frequent, varied, original, or effective; no blank pages</w:t>
            </w:r>
          </w:p>
        </w:tc>
        <w:tc>
          <w:tcPr>
            <w:tcW w:w="2160" w:type="dxa"/>
            <w:vMerge w:val="restart"/>
          </w:tcPr>
          <w:p w14:paraId="3D071421" w14:textId="77777777" w:rsidR="00ED2F2B" w:rsidRPr="00F22159" w:rsidRDefault="00ED2F2B">
            <w:pPr>
              <w:rPr>
                <w:rFonts w:ascii="Times New Roman" w:hAnsi="Times New Roman" w:cs="Times New Roman"/>
              </w:rPr>
            </w:pPr>
            <w:r w:rsidRPr="00F22159">
              <w:rPr>
                <w:rFonts w:ascii="Times New Roman" w:hAnsi="Times New Roman" w:cs="Times New Roman"/>
              </w:rPr>
              <w:t>Good Work: elements of superior &amp; excellent work are present, but work may demonstrate less growth, dedication, acute understanding of subject matter.</w:t>
            </w:r>
          </w:p>
        </w:tc>
        <w:tc>
          <w:tcPr>
            <w:tcW w:w="2515" w:type="dxa"/>
            <w:vMerge w:val="restart"/>
          </w:tcPr>
          <w:p w14:paraId="3D071422" w14:textId="77777777" w:rsidR="00ED2F2B" w:rsidRPr="00F22159" w:rsidRDefault="00ED2F2B">
            <w:pPr>
              <w:rPr>
                <w:rFonts w:ascii="Times New Roman" w:hAnsi="Times New Roman" w:cs="Times New Roman"/>
              </w:rPr>
            </w:pPr>
            <w:r w:rsidRPr="00F22159">
              <w:rPr>
                <w:rFonts w:ascii="Times New Roman" w:hAnsi="Times New Roman" w:cs="Times New Roman"/>
              </w:rPr>
              <w:t>Good Reflection: all elements of superior &amp; excellent work; less well-developed &amp; articulate; may sometimes be inauthentic; may neglect or omit some point of consideration.</w:t>
            </w:r>
          </w:p>
        </w:tc>
      </w:tr>
      <w:tr w:rsidR="00ED2F2B" w:rsidRPr="00F22159" w14:paraId="3D07142C" w14:textId="77777777" w:rsidTr="0045426F">
        <w:tc>
          <w:tcPr>
            <w:tcW w:w="0" w:type="auto"/>
          </w:tcPr>
          <w:p w14:paraId="3D071424" w14:textId="77777777" w:rsidR="001A6BA0" w:rsidRPr="00F22159" w:rsidRDefault="001A6BA0">
            <w:pPr>
              <w:rPr>
                <w:rFonts w:ascii="Times New Roman" w:hAnsi="Times New Roman" w:cs="Times New Roman"/>
              </w:rPr>
            </w:pPr>
          </w:p>
          <w:p w14:paraId="3D071425" w14:textId="77777777" w:rsidR="00ED2F2B" w:rsidRPr="00F22159" w:rsidRDefault="00ED2F2B">
            <w:pPr>
              <w:rPr>
                <w:rFonts w:ascii="Times New Roman" w:hAnsi="Times New Roman" w:cs="Times New Roman"/>
              </w:rPr>
            </w:pPr>
            <w:r w:rsidRPr="00F22159">
              <w:rPr>
                <w:rFonts w:ascii="Times New Roman" w:hAnsi="Times New Roman" w:cs="Times New Roman"/>
              </w:rPr>
              <w:t>4</w:t>
            </w:r>
          </w:p>
        </w:tc>
        <w:tc>
          <w:tcPr>
            <w:tcW w:w="0" w:type="auto"/>
            <w:vMerge/>
          </w:tcPr>
          <w:p w14:paraId="3D071426" w14:textId="77777777" w:rsidR="00ED2F2B" w:rsidRPr="00F22159" w:rsidRDefault="00ED2F2B">
            <w:pPr>
              <w:rPr>
                <w:rFonts w:ascii="Times New Roman" w:hAnsi="Times New Roman" w:cs="Times New Roman"/>
              </w:rPr>
            </w:pPr>
          </w:p>
        </w:tc>
        <w:tc>
          <w:tcPr>
            <w:tcW w:w="2325" w:type="dxa"/>
            <w:vMerge/>
          </w:tcPr>
          <w:p w14:paraId="3D071427" w14:textId="77777777" w:rsidR="00ED2F2B" w:rsidRPr="00F22159" w:rsidRDefault="00ED2F2B">
            <w:pPr>
              <w:rPr>
                <w:rFonts w:ascii="Times New Roman" w:hAnsi="Times New Roman" w:cs="Times New Roman"/>
              </w:rPr>
            </w:pPr>
          </w:p>
        </w:tc>
        <w:tc>
          <w:tcPr>
            <w:tcW w:w="2431" w:type="dxa"/>
            <w:vMerge/>
          </w:tcPr>
          <w:p w14:paraId="3D071428" w14:textId="77777777" w:rsidR="00ED2F2B" w:rsidRPr="00F22159" w:rsidRDefault="00ED2F2B">
            <w:pPr>
              <w:rPr>
                <w:rFonts w:ascii="Times New Roman" w:hAnsi="Times New Roman" w:cs="Times New Roman"/>
              </w:rPr>
            </w:pPr>
          </w:p>
        </w:tc>
        <w:tc>
          <w:tcPr>
            <w:tcW w:w="2250" w:type="dxa"/>
            <w:vMerge/>
          </w:tcPr>
          <w:p w14:paraId="3D071429" w14:textId="77777777" w:rsidR="00ED2F2B" w:rsidRPr="00F22159" w:rsidRDefault="00ED2F2B">
            <w:pPr>
              <w:rPr>
                <w:rFonts w:ascii="Times New Roman" w:hAnsi="Times New Roman" w:cs="Times New Roman"/>
              </w:rPr>
            </w:pPr>
          </w:p>
        </w:tc>
        <w:tc>
          <w:tcPr>
            <w:tcW w:w="2160" w:type="dxa"/>
            <w:vMerge/>
          </w:tcPr>
          <w:p w14:paraId="3D07142A" w14:textId="77777777" w:rsidR="00ED2F2B" w:rsidRPr="00F22159" w:rsidRDefault="00ED2F2B">
            <w:pPr>
              <w:rPr>
                <w:rFonts w:ascii="Times New Roman" w:hAnsi="Times New Roman" w:cs="Times New Roman"/>
              </w:rPr>
            </w:pPr>
          </w:p>
        </w:tc>
        <w:tc>
          <w:tcPr>
            <w:tcW w:w="2515" w:type="dxa"/>
            <w:vMerge/>
          </w:tcPr>
          <w:p w14:paraId="3D07142B" w14:textId="77777777" w:rsidR="00ED2F2B" w:rsidRPr="00F22159" w:rsidRDefault="00ED2F2B">
            <w:pPr>
              <w:rPr>
                <w:rFonts w:ascii="Times New Roman" w:hAnsi="Times New Roman" w:cs="Times New Roman"/>
              </w:rPr>
            </w:pPr>
          </w:p>
        </w:tc>
      </w:tr>
      <w:tr w:rsidR="00ED2F2B" w:rsidRPr="00F22159" w14:paraId="3D071437" w14:textId="77777777" w:rsidTr="0045426F">
        <w:tc>
          <w:tcPr>
            <w:tcW w:w="0" w:type="auto"/>
          </w:tcPr>
          <w:p w14:paraId="3D07142D" w14:textId="77777777" w:rsidR="001A6BA0" w:rsidRPr="00F22159" w:rsidRDefault="001A6BA0">
            <w:pPr>
              <w:rPr>
                <w:rFonts w:ascii="Times New Roman" w:hAnsi="Times New Roman" w:cs="Times New Roman"/>
              </w:rPr>
            </w:pPr>
          </w:p>
          <w:p w14:paraId="3D07142E" w14:textId="77777777" w:rsidR="001A6BA0" w:rsidRPr="00F22159" w:rsidRDefault="001A6BA0">
            <w:pPr>
              <w:rPr>
                <w:rFonts w:ascii="Times New Roman" w:hAnsi="Times New Roman" w:cs="Times New Roman"/>
              </w:rPr>
            </w:pPr>
          </w:p>
          <w:p w14:paraId="3D07142F" w14:textId="77777777" w:rsidR="00ED2F2B" w:rsidRPr="00F22159" w:rsidRDefault="00ED2F2B">
            <w:pPr>
              <w:rPr>
                <w:rFonts w:ascii="Times New Roman" w:hAnsi="Times New Roman" w:cs="Times New Roman"/>
              </w:rPr>
            </w:pPr>
            <w:r w:rsidRPr="00F22159">
              <w:rPr>
                <w:rFonts w:ascii="Times New Roman" w:hAnsi="Times New Roman" w:cs="Times New Roman"/>
              </w:rPr>
              <w:t>3</w:t>
            </w:r>
          </w:p>
          <w:p w14:paraId="3D071430" w14:textId="77777777" w:rsidR="001A6BA0" w:rsidRPr="00F22159" w:rsidRDefault="001A6BA0">
            <w:pPr>
              <w:rPr>
                <w:rFonts w:ascii="Times New Roman" w:hAnsi="Times New Roman" w:cs="Times New Roman"/>
              </w:rPr>
            </w:pPr>
          </w:p>
        </w:tc>
        <w:tc>
          <w:tcPr>
            <w:tcW w:w="0" w:type="auto"/>
            <w:vMerge/>
          </w:tcPr>
          <w:p w14:paraId="3D071431" w14:textId="77777777" w:rsidR="00ED2F2B" w:rsidRPr="00F22159" w:rsidRDefault="00ED2F2B">
            <w:pPr>
              <w:rPr>
                <w:rFonts w:ascii="Times New Roman" w:hAnsi="Times New Roman" w:cs="Times New Roman"/>
              </w:rPr>
            </w:pPr>
          </w:p>
        </w:tc>
        <w:tc>
          <w:tcPr>
            <w:tcW w:w="2325" w:type="dxa"/>
            <w:vMerge w:val="restart"/>
          </w:tcPr>
          <w:p w14:paraId="3D071432" w14:textId="77777777" w:rsidR="00ED2F2B" w:rsidRPr="00F22159" w:rsidRDefault="00ED2F2B">
            <w:pPr>
              <w:rPr>
                <w:rFonts w:ascii="Times New Roman" w:hAnsi="Times New Roman" w:cs="Times New Roman"/>
              </w:rPr>
            </w:pPr>
            <w:r w:rsidRPr="00F22159">
              <w:rPr>
                <w:rFonts w:ascii="Times New Roman" w:hAnsi="Times New Roman" w:cs="Times New Roman"/>
              </w:rPr>
              <w:t>Inconsistently follows or ignores multiple rules for professional presentation in a manner that is distracting.</w:t>
            </w:r>
          </w:p>
        </w:tc>
        <w:tc>
          <w:tcPr>
            <w:tcW w:w="2431" w:type="dxa"/>
            <w:vMerge w:val="restart"/>
          </w:tcPr>
          <w:p w14:paraId="3D071433" w14:textId="77777777" w:rsidR="00ED2F2B" w:rsidRPr="00F22159" w:rsidRDefault="00ED2F2B">
            <w:pPr>
              <w:rPr>
                <w:rFonts w:ascii="Times New Roman" w:hAnsi="Times New Roman" w:cs="Times New Roman"/>
              </w:rPr>
            </w:pPr>
            <w:r w:rsidRPr="00F22159">
              <w:rPr>
                <w:rFonts w:ascii="Times New Roman" w:hAnsi="Times New Roman" w:cs="Times New Roman"/>
              </w:rPr>
              <w:t>Marginal Note-taking: one or more elements of effective notetaking lacking or omitted; perfunctory, desultory, slapdash, or sloppy note-taking; omitted guided study.</w:t>
            </w:r>
          </w:p>
        </w:tc>
        <w:tc>
          <w:tcPr>
            <w:tcW w:w="2250" w:type="dxa"/>
            <w:vMerge w:val="restart"/>
          </w:tcPr>
          <w:p w14:paraId="3D071434" w14:textId="77777777" w:rsidR="00ED2F2B" w:rsidRPr="00F22159" w:rsidRDefault="00ED2F2B">
            <w:pPr>
              <w:rPr>
                <w:rFonts w:ascii="Times New Roman" w:hAnsi="Times New Roman" w:cs="Times New Roman"/>
              </w:rPr>
            </w:pPr>
            <w:r w:rsidRPr="00F22159">
              <w:rPr>
                <w:rFonts w:ascii="Times New Roman" w:hAnsi="Times New Roman" w:cs="Times New Roman"/>
              </w:rPr>
              <w:t>Marginal Interaction: some elements of superior &amp; excellent interaction omitted or less frequent, varied, original, effective; one or two blank pages.</w:t>
            </w:r>
          </w:p>
        </w:tc>
        <w:tc>
          <w:tcPr>
            <w:tcW w:w="2160" w:type="dxa"/>
            <w:vMerge w:val="restart"/>
          </w:tcPr>
          <w:p w14:paraId="3D071435" w14:textId="77777777" w:rsidR="00ED2F2B" w:rsidRPr="00F22159" w:rsidRDefault="00ED2F2B">
            <w:pPr>
              <w:rPr>
                <w:rFonts w:ascii="Times New Roman" w:hAnsi="Times New Roman" w:cs="Times New Roman"/>
              </w:rPr>
            </w:pPr>
            <w:r w:rsidRPr="00F22159">
              <w:rPr>
                <w:rFonts w:ascii="Times New Roman" w:hAnsi="Times New Roman" w:cs="Times New Roman"/>
              </w:rPr>
              <w:t>Marginal Work: some elements of superior &amp; excellent work are omitted; one or two assignments may be incomplete; one assignment may be missing or late.</w:t>
            </w:r>
          </w:p>
        </w:tc>
        <w:tc>
          <w:tcPr>
            <w:tcW w:w="2515" w:type="dxa"/>
            <w:vMerge w:val="restart"/>
          </w:tcPr>
          <w:p w14:paraId="3D071436" w14:textId="77777777" w:rsidR="00ED2F2B" w:rsidRPr="00F22159" w:rsidRDefault="00ED2F2B">
            <w:pPr>
              <w:rPr>
                <w:rFonts w:ascii="Times New Roman" w:hAnsi="Times New Roman" w:cs="Times New Roman"/>
              </w:rPr>
            </w:pPr>
            <w:r w:rsidRPr="00F22159">
              <w:rPr>
                <w:rFonts w:ascii="Times New Roman" w:hAnsi="Times New Roman" w:cs="Times New Roman"/>
              </w:rPr>
              <w:t>Marginal Reflection: missing one activity or element of superior &amp; excellent reflection; not well-developed or articulate; omits more than one point of consideration</w:t>
            </w:r>
          </w:p>
        </w:tc>
      </w:tr>
      <w:tr w:rsidR="00ED2F2B" w:rsidRPr="00F22159" w14:paraId="3D071440" w14:textId="77777777" w:rsidTr="0045426F">
        <w:tc>
          <w:tcPr>
            <w:tcW w:w="0" w:type="auto"/>
          </w:tcPr>
          <w:p w14:paraId="3D071438" w14:textId="77777777" w:rsidR="001A6BA0" w:rsidRPr="00F22159" w:rsidRDefault="001A6BA0">
            <w:pPr>
              <w:rPr>
                <w:rFonts w:ascii="Times New Roman" w:hAnsi="Times New Roman" w:cs="Times New Roman"/>
              </w:rPr>
            </w:pPr>
          </w:p>
          <w:p w14:paraId="3D071439" w14:textId="77777777" w:rsidR="00ED2F2B" w:rsidRPr="00F22159" w:rsidRDefault="00ED2F2B">
            <w:pPr>
              <w:rPr>
                <w:rFonts w:ascii="Times New Roman" w:hAnsi="Times New Roman" w:cs="Times New Roman"/>
              </w:rPr>
            </w:pPr>
            <w:r w:rsidRPr="00F22159">
              <w:rPr>
                <w:rFonts w:ascii="Times New Roman" w:hAnsi="Times New Roman" w:cs="Times New Roman"/>
              </w:rPr>
              <w:t>2</w:t>
            </w:r>
          </w:p>
        </w:tc>
        <w:tc>
          <w:tcPr>
            <w:tcW w:w="0" w:type="auto"/>
            <w:vMerge/>
          </w:tcPr>
          <w:p w14:paraId="3D07143A" w14:textId="77777777" w:rsidR="00ED2F2B" w:rsidRPr="00F22159" w:rsidRDefault="00ED2F2B">
            <w:pPr>
              <w:rPr>
                <w:rFonts w:ascii="Times New Roman" w:hAnsi="Times New Roman" w:cs="Times New Roman"/>
              </w:rPr>
            </w:pPr>
          </w:p>
        </w:tc>
        <w:tc>
          <w:tcPr>
            <w:tcW w:w="2325" w:type="dxa"/>
            <w:vMerge/>
          </w:tcPr>
          <w:p w14:paraId="3D07143B" w14:textId="77777777" w:rsidR="00ED2F2B" w:rsidRPr="00F22159" w:rsidRDefault="00ED2F2B">
            <w:pPr>
              <w:rPr>
                <w:rFonts w:ascii="Times New Roman" w:hAnsi="Times New Roman" w:cs="Times New Roman"/>
              </w:rPr>
            </w:pPr>
          </w:p>
        </w:tc>
        <w:tc>
          <w:tcPr>
            <w:tcW w:w="2431" w:type="dxa"/>
            <w:vMerge/>
          </w:tcPr>
          <w:p w14:paraId="3D07143C" w14:textId="77777777" w:rsidR="00ED2F2B" w:rsidRPr="00F22159" w:rsidRDefault="00ED2F2B">
            <w:pPr>
              <w:rPr>
                <w:rFonts w:ascii="Times New Roman" w:hAnsi="Times New Roman" w:cs="Times New Roman"/>
              </w:rPr>
            </w:pPr>
          </w:p>
        </w:tc>
        <w:tc>
          <w:tcPr>
            <w:tcW w:w="2250" w:type="dxa"/>
            <w:vMerge/>
          </w:tcPr>
          <w:p w14:paraId="3D07143D" w14:textId="77777777" w:rsidR="00ED2F2B" w:rsidRPr="00F22159" w:rsidRDefault="00ED2F2B">
            <w:pPr>
              <w:rPr>
                <w:rFonts w:ascii="Times New Roman" w:hAnsi="Times New Roman" w:cs="Times New Roman"/>
              </w:rPr>
            </w:pPr>
          </w:p>
        </w:tc>
        <w:tc>
          <w:tcPr>
            <w:tcW w:w="2160" w:type="dxa"/>
            <w:vMerge/>
          </w:tcPr>
          <w:p w14:paraId="3D07143E" w14:textId="77777777" w:rsidR="00ED2F2B" w:rsidRPr="00F22159" w:rsidRDefault="00ED2F2B">
            <w:pPr>
              <w:rPr>
                <w:rFonts w:ascii="Times New Roman" w:hAnsi="Times New Roman" w:cs="Times New Roman"/>
              </w:rPr>
            </w:pPr>
          </w:p>
        </w:tc>
        <w:tc>
          <w:tcPr>
            <w:tcW w:w="2515" w:type="dxa"/>
            <w:vMerge/>
          </w:tcPr>
          <w:p w14:paraId="3D07143F" w14:textId="77777777" w:rsidR="00ED2F2B" w:rsidRPr="00F22159" w:rsidRDefault="00ED2F2B">
            <w:pPr>
              <w:rPr>
                <w:rFonts w:ascii="Times New Roman" w:hAnsi="Times New Roman" w:cs="Times New Roman"/>
              </w:rPr>
            </w:pPr>
          </w:p>
        </w:tc>
      </w:tr>
      <w:tr w:rsidR="0097556F" w:rsidRPr="00F22159" w14:paraId="3D07144A" w14:textId="77777777" w:rsidTr="0045426F">
        <w:tc>
          <w:tcPr>
            <w:tcW w:w="0" w:type="auto"/>
          </w:tcPr>
          <w:p w14:paraId="3D071441" w14:textId="77777777" w:rsidR="001A6BA0" w:rsidRPr="00F22159" w:rsidRDefault="001A6BA0">
            <w:pPr>
              <w:rPr>
                <w:rFonts w:ascii="Times New Roman" w:hAnsi="Times New Roman" w:cs="Times New Roman"/>
              </w:rPr>
            </w:pPr>
          </w:p>
          <w:p w14:paraId="3D071442" w14:textId="77777777" w:rsidR="001A6BA0" w:rsidRPr="00F22159" w:rsidRDefault="001A6BA0">
            <w:pPr>
              <w:rPr>
                <w:rFonts w:ascii="Times New Roman" w:hAnsi="Times New Roman" w:cs="Times New Roman"/>
              </w:rPr>
            </w:pPr>
          </w:p>
          <w:p w14:paraId="3D071443" w14:textId="77777777" w:rsidR="00F56A45" w:rsidRPr="00F22159" w:rsidRDefault="00CB64EE">
            <w:pPr>
              <w:rPr>
                <w:rFonts w:ascii="Times New Roman" w:hAnsi="Times New Roman" w:cs="Times New Roman"/>
              </w:rPr>
            </w:pPr>
            <w:r w:rsidRPr="00F22159">
              <w:rPr>
                <w:rFonts w:ascii="Times New Roman" w:hAnsi="Times New Roman" w:cs="Times New Roman"/>
              </w:rPr>
              <w:t>1</w:t>
            </w:r>
          </w:p>
        </w:tc>
        <w:tc>
          <w:tcPr>
            <w:tcW w:w="0" w:type="auto"/>
          </w:tcPr>
          <w:p w14:paraId="3D071444" w14:textId="77777777" w:rsidR="00F56A45" w:rsidRPr="00F22159" w:rsidRDefault="00ED2F2B">
            <w:pPr>
              <w:rPr>
                <w:rFonts w:ascii="Times New Roman" w:hAnsi="Times New Roman" w:cs="Times New Roman"/>
              </w:rPr>
            </w:pPr>
            <w:r w:rsidRPr="00F22159">
              <w:rPr>
                <w:rFonts w:ascii="Times New Roman" w:hAnsi="Times New Roman" w:cs="Times New Roman"/>
              </w:rPr>
              <w:t>Little or no evidence of effort made to maintain an organized notebook.  Hard to grade.</w:t>
            </w:r>
          </w:p>
        </w:tc>
        <w:tc>
          <w:tcPr>
            <w:tcW w:w="2325" w:type="dxa"/>
          </w:tcPr>
          <w:p w14:paraId="3D071445" w14:textId="77777777" w:rsidR="00F56A45" w:rsidRPr="00F22159" w:rsidRDefault="00ED2F2B">
            <w:pPr>
              <w:rPr>
                <w:rFonts w:ascii="Times New Roman" w:hAnsi="Times New Roman" w:cs="Times New Roman"/>
              </w:rPr>
            </w:pPr>
            <w:r w:rsidRPr="00F22159">
              <w:rPr>
                <w:rFonts w:ascii="Times New Roman" w:hAnsi="Times New Roman" w:cs="Times New Roman"/>
              </w:rPr>
              <w:t>Little or no evidence of professionalism in presentation of notebook.  Hard to grade.</w:t>
            </w:r>
          </w:p>
        </w:tc>
        <w:tc>
          <w:tcPr>
            <w:tcW w:w="2431" w:type="dxa"/>
          </w:tcPr>
          <w:p w14:paraId="3D071446" w14:textId="77777777" w:rsidR="00F56A45" w:rsidRPr="00F22159" w:rsidRDefault="00ED2F2B">
            <w:pPr>
              <w:rPr>
                <w:rFonts w:ascii="Times New Roman" w:hAnsi="Times New Roman" w:cs="Times New Roman"/>
              </w:rPr>
            </w:pPr>
            <w:r w:rsidRPr="00F22159">
              <w:rPr>
                <w:rFonts w:ascii="Times New Roman" w:hAnsi="Times New Roman" w:cs="Times New Roman"/>
              </w:rPr>
              <w:t>Poor Note-taking: little or no evidence of effort to take effective notes; may include blank right-side pages.</w:t>
            </w:r>
          </w:p>
        </w:tc>
        <w:tc>
          <w:tcPr>
            <w:tcW w:w="2250" w:type="dxa"/>
          </w:tcPr>
          <w:p w14:paraId="3D071447" w14:textId="77777777" w:rsidR="00F56A45" w:rsidRPr="00F22159" w:rsidRDefault="00ED2F2B" w:rsidP="00ED2F2B">
            <w:pPr>
              <w:rPr>
                <w:rFonts w:ascii="Times New Roman" w:hAnsi="Times New Roman" w:cs="Times New Roman"/>
              </w:rPr>
            </w:pPr>
            <w:r w:rsidRPr="00F22159">
              <w:rPr>
                <w:rFonts w:ascii="Times New Roman" w:hAnsi="Times New Roman" w:cs="Times New Roman"/>
              </w:rPr>
              <w:t>Poor Interaction: a few elements omitted; perfunctory or desultory.</w:t>
            </w:r>
          </w:p>
        </w:tc>
        <w:tc>
          <w:tcPr>
            <w:tcW w:w="2160" w:type="dxa"/>
          </w:tcPr>
          <w:p w14:paraId="3D071448" w14:textId="77777777" w:rsidR="00F56A45" w:rsidRPr="00F22159" w:rsidRDefault="00ED2F2B">
            <w:pPr>
              <w:rPr>
                <w:rFonts w:ascii="Times New Roman" w:hAnsi="Times New Roman" w:cs="Times New Roman"/>
              </w:rPr>
            </w:pPr>
            <w:r w:rsidRPr="00F22159">
              <w:rPr>
                <w:rFonts w:ascii="Times New Roman" w:hAnsi="Times New Roman" w:cs="Times New Roman"/>
              </w:rPr>
              <w:t>Poor Work: a few elements omitted; perfunctory or desultory; more than one missing or late.</w:t>
            </w:r>
          </w:p>
        </w:tc>
        <w:tc>
          <w:tcPr>
            <w:tcW w:w="2515" w:type="dxa"/>
          </w:tcPr>
          <w:p w14:paraId="3D071449" w14:textId="77777777" w:rsidR="00F56A45" w:rsidRPr="00F22159" w:rsidRDefault="00ED2F2B">
            <w:pPr>
              <w:rPr>
                <w:rFonts w:ascii="Times New Roman" w:hAnsi="Times New Roman" w:cs="Times New Roman"/>
              </w:rPr>
            </w:pPr>
            <w:r w:rsidRPr="00F22159">
              <w:rPr>
                <w:rFonts w:ascii="Times New Roman" w:hAnsi="Times New Roman" w:cs="Times New Roman"/>
              </w:rPr>
              <w:t>Poor Reflection: multiple activities or elements omitted; perfunctory or desultory.</w:t>
            </w:r>
          </w:p>
        </w:tc>
      </w:tr>
    </w:tbl>
    <w:p w14:paraId="3D07144B" w14:textId="77777777" w:rsidR="00BE0867" w:rsidRPr="00F22159" w:rsidRDefault="00BE0867">
      <w:pPr>
        <w:rPr>
          <w:rFonts w:ascii="Times New Roman" w:hAnsi="Times New Roman" w:cs="Times New Roman"/>
        </w:rPr>
      </w:pPr>
    </w:p>
    <w:sectPr w:rsidR="00BE0867" w:rsidRPr="00F22159" w:rsidSect="009E1D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5"/>
    <w:rsid w:val="001A6BA0"/>
    <w:rsid w:val="00275FC1"/>
    <w:rsid w:val="00410837"/>
    <w:rsid w:val="0045426F"/>
    <w:rsid w:val="006D23FE"/>
    <w:rsid w:val="007B73A5"/>
    <w:rsid w:val="008725F8"/>
    <w:rsid w:val="0097556F"/>
    <w:rsid w:val="009E1D80"/>
    <w:rsid w:val="00B7783F"/>
    <w:rsid w:val="00BE0867"/>
    <w:rsid w:val="00CB64EE"/>
    <w:rsid w:val="00D21F21"/>
    <w:rsid w:val="00ED2F2B"/>
    <w:rsid w:val="00F22159"/>
    <w:rsid w:val="00F5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13DB"/>
  <w15:docId w15:val="{FF02D681-5F22-40D1-B781-538FEE7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Luehrs</dc:creator>
  <cp:lastModifiedBy>Luehrs, Christina</cp:lastModifiedBy>
  <cp:revision>6</cp:revision>
  <cp:lastPrinted>2017-01-03T13:49:00Z</cp:lastPrinted>
  <dcterms:created xsi:type="dcterms:W3CDTF">2017-01-03T13:46:00Z</dcterms:created>
  <dcterms:modified xsi:type="dcterms:W3CDTF">2017-08-08T16:18:00Z</dcterms:modified>
</cp:coreProperties>
</file>